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260C4" w14:textId="77777777" w:rsidR="002F0718" w:rsidRPr="002F0718" w:rsidRDefault="002F0718" w:rsidP="002F07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PRESIDÈNCIA DE LES CORTS VALENCIANES</w:t>
      </w:r>
    </w:p>
    <w:p w14:paraId="3D671825" w14:textId="77777777" w:rsidR="002F0718" w:rsidRPr="002F0718" w:rsidRDefault="002F0718" w:rsidP="002F07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La Mesa de les Corts Valencianes, en la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reunió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de 6 de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setembre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de 2022,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oïda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la Junta de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Síndics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, i de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conformitat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amb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els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articles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164 i 165,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punts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1 i 3, del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Reglament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de les Corts Valencianes, ha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acordat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trametre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les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proposicions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no de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llei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que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tot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seguit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s'especifiquen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a les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comissions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següents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:</w:t>
      </w:r>
    </w:p>
    <w:p w14:paraId="37160E39" w14:textId="77777777" w:rsidR="002F0718" w:rsidRPr="002F0718" w:rsidRDefault="002F0718" w:rsidP="002F07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A la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Comissió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de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Justícia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,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Governació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i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Administració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Local</w:t>
      </w:r>
    </w:p>
    <w:p w14:paraId="642C5ED2" w14:textId="77777777" w:rsidR="002F0718" w:rsidRPr="002F0718" w:rsidRDefault="002F0718" w:rsidP="002F07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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Proposició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no de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llei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sobre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l'adequació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salarial del cos de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lletrats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de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l'administració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de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justícia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, presentada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pel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Grup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Parlamentari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Ciudadanos (RE número 57.406)</w:t>
      </w:r>
    </w:p>
    <w:p w14:paraId="153E8E62" w14:textId="77777777" w:rsidR="002F0718" w:rsidRPr="002F0718" w:rsidRDefault="002F0718" w:rsidP="002F07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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Proposició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no de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llei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per a potenciar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l'accessibilitat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i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inclusió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de les persones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amb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discapacitat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en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l'administració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de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justícia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, presentada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pel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Grup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Parlamentari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Unides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Podem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(RE número 58.807)</w:t>
      </w:r>
    </w:p>
    <w:p w14:paraId="1BE91541" w14:textId="77777777" w:rsidR="002F0718" w:rsidRPr="002F0718" w:rsidRDefault="002F0718" w:rsidP="002F07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A la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Comissió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d'Educació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i Cultura</w:t>
      </w:r>
    </w:p>
    <w:p w14:paraId="57E1154F" w14:textId="77777777" w:rsidR="002F0718" w:rsidRPr="002F0718" w:rsidRDefault="002F0718" w:rsidP="002F07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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Proposició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no de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llei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sobre la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implantació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d'una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llicència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per a la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formació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artística del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professorat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, presentada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pel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Grup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Parlamentari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Compromís (RE número 57.435)</w:t>
      </w:r>
    </w:p>
    <w:p w14:paraId="70FB6877" w14:textId="77777777" w:rsidR="002F0718" w:rsidRPr="002F0718" w:rsidRDefault="002F0718" w:rsidP="002F07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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Proposició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no de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llei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sobre la festa de les Fogueres d'Alacant, presentada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pel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Grup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Parlamentari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Ciudadanos (RE número 58.506)</w:t>
      </w:r>
    </w:p>
    <w:p w14:paraId="77E3853A" w14:textId="77777777" w:rsidR="002F0718" w:rsidRPr="002F0718" w:rsidRDefault="002F0718" w:rsidP="002F07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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Proposició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no de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llei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sobre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l'avaluació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del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batxillerat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per a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l'accés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a la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universitat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, presentada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pel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Grup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Parlamentari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Vox Comunidad Valenciana (RE número 58.527)</w:t>
      </w:r>
    </w:p>
    <w:p w14:paraId="6E7B06C4" w14:textId="77777777" w:rsidR="002F0718" w:rsidRPr="002F0718" w:rsidRDefault="002F0718" w:rsidP="002F07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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Proposició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no de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llei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sobre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l'eliminació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de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barracons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a la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Comunitat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Valenciana, presentada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pel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Grup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Parlamentari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Ciudadanos (RE número 58.655)</w:t>
      </w:r>
    </w:p>
    <w:p w14:paraId="00BF816C" w14:textId="77777777" w:rsidR="002F0718" w:rsidRPr="002F0718" w:rsidRDefault="002F0718" w:rsidP="002F07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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Proposició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no de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llei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sobre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l'impuls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de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l'emprenedoria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en les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universitats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de la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Comunitat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Valenciana, presentada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pel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Grup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Parlamentari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Ciudadanos (RE número 58.978)</w:t>
      </w:r>
    </w:p>
    <w:p w14:paraId="4DD4B538" w14:textId="77777777" w:rsidR="002F0718" w:rsidRPr="002F0718" w:rsidRDefault="002F0718" w:rsidP="002F07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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Proposició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no de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llei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sobre les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escoles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oficials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d'idiomes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de la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Comunitat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Valenciana, presentada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pel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Grup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Parlamentari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Ciudadanos (RE número 59.027)</w:t>
      </w:r>
    </w:p>
    <w:p w14:paraId="74390CE5" w14:textId="77777777" w:rsidR="002F0718" w:rsidRPr="002F0718" w:rsidRDefault="002F0718" w:rsidP="002F07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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Proposició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no de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llei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sobre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els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mòduls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dels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concerts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educatius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, presentada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pel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Grup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Parlamentari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Ciudadanos (RE núm. 59.082,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amb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correcció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d'errades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RE núm. 59.125)</w:t>
      </w:r>
    </w:p>
    <w:p w14:paraId="4BB0938B" w14:textId="77777777" w:rsidR="002F0718" w:rsidRPr="002F0718" w:rsidRDefault="002F0718" w:rsidP="002F07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lastRenderedPageBreak/>
        <w:t xml:space="preserve">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Proposició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no de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llei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sobre el personal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d'investigació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en el sistema de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ciència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,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tecnologia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i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innovació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, presentada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pel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Grup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Parlamentari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Ciudadanos (RE número 59.648)</w:t>
      </w:r>
    </w:p>
    <w:p w14:paraId="50191A21" w14:textId="77777777" w:rsidR="002F0718" w:rsidRPr="002F0718" w:rsidRDefault="002F0718" w:rsidP="002F07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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Proposició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no de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llei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sobre la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millora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de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l'accessibilitat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cognitiva en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els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centres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educatius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de la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Comunitat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Valenciana, presentada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pel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Grup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Parlamentari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Ciudadanos (RE número 59.653)</w:t>
      </w:r>
    </w:p>
    <w:p w14:paraId="6E0C4DA2" w14:textId="77777777" w:rsidR="002F0718" w:rsidRPr="002F0718" w:rsidRDefault="002F0718" w:rsidP="002F07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br/>
        <w:t xml:space="preserve">A la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Comissió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de Política Social i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Ocupació</w:t>
      </w:r>
      <w:proofErr w:type="spellEnd"/>
    </w:p>
    <w:p w14:paraId="690B4466" w14:textId="77777777" w:rsidR="002F0718" w:rsidRPr="002F0718" w:rsidRDefault="002F0718" w:rsidP="002F07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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Proposició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no de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llei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sobre el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desenvolupament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de la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Llei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orgànica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de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protecció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a la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infància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i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adolescència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enfront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de la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violència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, presentada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pels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grups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parlamentaris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Socialista, Popular, Compromís, Ciudadanos i Unides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Podem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(RE número 57.874)</w:t>
      </w:r>
    </w:p>
    <w:p w14:paraId="704BE354" w14:textId="77777777" w:rsidR="002F0718" w:rsidRPr="002F0718" w:rsidRDefault="002F0718" w:rsidP="002F07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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Proposició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no de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llei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sobre la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inclusió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, en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condicions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d'igualtat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,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dels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pedagogs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i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psicopedagogs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en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els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equips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d'intervenció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social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contemplats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en la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Llei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3/2019, de 18 de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febrer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, de la Generalitat, de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serveis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socials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inclusius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de la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Comunitat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Valenciana, presentada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pel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Grup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Parlamentari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Ciudadanos (RE número 57.877)</w:t>
      </w:r>
    </w:p>
    <w:p w14:paraId="2A5D0B66" w14:textId="77777777" w:rsidR="002F0718" w:rsidRPr="002F0718" w:rsidRDefault="002F0718" w:rsidP="002F07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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Proposició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no de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llei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sobre la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incorporació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de la </w:t>
      </w:r>
      <w:proofErr w:type="gram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calor extrema</w:t>
      </w:r>
      <w:proofErr w:type="gram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com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a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risc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laboral, presentada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pel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Grup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Parlamentari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Compromís (RE número 58.570)</w:t>
      </w:r>
    </w:p>
    <w:p w14:paraId="4E8B0186" w14:textId="77777777" w:rsidR="002F0718" w:rsidRPr="002F0718" w:rsidRDefault="002F0718" w:rsidP="002F07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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Proposició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no de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llei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sobre la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professionalització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de les cures a les persones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amb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dependència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, presentada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pel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Grup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Parlamentari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Ciudadanos (RE número 58.839)</w:t>
      </w:r>
    </w:p>
    <w:p w14:paraId="45C657BB" w14:textId="77777777" w:rsidR="002F0718" w:rsidRPr="002F0718" w:rsidRDefault="002F0718" w:rsidP="002F07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A la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Comissió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de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Sanitat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i Consum</w:t>
      </w:r>
    </w:p>
    <w:p w14:paraId="652089E8" w14:textId="77777777" w:rsidR="002F0718" w:rsidRPr="002F0718" w:rsidRDefault="002F0718" w:rsidP="002F07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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Proposició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no de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llei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sobre la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implementació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d'un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pla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de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retenció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i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atracció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del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talent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sanitari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, presentada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pel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Grup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Parlamentari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Ciudadanos (RE número 57.985)</w:t>
      </w:r>
    </w:p>
    <w:p w14:paraId="2C57757B" w14:textId="77777777" w:rsidR="002F0718" w:rsidRPr="002F0718" w:rsidRDefault="002F0718" w:rsidP="002F07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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Proposició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no de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llei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sobre el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compliment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de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l'Ordre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de 11 de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juliol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de 2000 per la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qual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es regulen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els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centres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d'informació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i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coordinació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d'urgències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, presentada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pel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Grup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Parlamentari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Ciudadanos (RE número 58.602)</w:t>
      </w:r>
    </w:p>
    <w:p w14:paraId="3242AE40" w14:textId="77777777" w:rsidR="002F0718" w:rsidRPr="002F0718" w:rsidRDefault="002F0718" w:rsidP="002F07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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Proposició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no de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llei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per a la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implementació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d'accions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contra la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submissió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química, presentada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pel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Grup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Parlamentari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Ciudadanos (RE número 59.061)</w:t>
      </w:r>
    </w:p>
    <w:p w14:paraId="43239A6D" w14:textId="77777777" w:rsidR="002F0718" w:rsidRPr="002F0718" w:rsidRDefault="002F0718" w:rsidP="002F07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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Proposició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no de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llei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sobre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els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certificats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d'aptitud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i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capacitació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per a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llocs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de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treball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del personal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docent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, presentada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pel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Grup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Parlamentari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Ciudadanos (RE número 59.062)</w:t>
      </w:r>
    </w:p>
    <w:p w14:paraId="47E824E2" w14:textId="77777777" w:rsidR="002F0718" w:rsidRPr="002F0718" w:rsidRDefault="002F0718" w:rsidP="002F07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lastRenderedPageBreak/>
        <w:t xml:space="preserve">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Proposició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no de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llei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sobre augmentar la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freqüència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de les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convocatòries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i el nombre de places ofertades per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l'Escola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Valenciana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d'Estudis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de la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Salut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, presentada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pel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Grup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Parlamentari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Ciudadanos (RE número 59.458)</w:t>
      </w:r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br/>
        <w:t xml:space="preserve">A la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Comissió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de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Medi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Ambient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,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Aigua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i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Ordenació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del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Territori</w:t>
      </w:r>
      <w:proofErr w:type="spellEnd"/>
    </w:p>
    <w:p w14:paraId="2FDBD169" w14:textId="77777777" w:rsidR="002F0718" w:rsidRPr="002F0718" w:rsidRDefault="002F0718" w:rsidP="002F07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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Proposició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no de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llei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sobre la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paralització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de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l'ampliació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sud del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port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d'Alacant, presentada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pel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Grup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Parlamentari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Compromís (RE núm. 58.519,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amb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correcció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d'errades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RE núm. 59.462)</w:t>
      </w:r>
    </w:p>
    <w:p w14:paraId="1EFD84C9" w14:textId="77777777" w:rsidR="002F0718" w:rsidRPr="002F0718" w:rsidRDefault="002F0718" w:rsidP="002F07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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Proposició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no de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llei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sobre el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foment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de la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recollida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de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residus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plàstics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i de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paper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a les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platges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de la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Comunitat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Valenciana, presentada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pel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Grup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Parlamentari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Ciudadanos (RE número 58.840)</w:t>
      </w:r>
    </w:p>
    <w:p w14:paraId="7EDBCC1D" w14:textId="77777777" w:rsidR="002F0718" w:rsidRPr="002F0718" w:rsidRDefault="002F0718" w:rsidP="002F07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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Proposició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no de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llei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sobre mesures per a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millorar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l'accessibilitat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a les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platges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de la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Comunitat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Valenciana, presentada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pel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Grup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Parlamentari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Ciudadanos (RE número 58.912)</w:t>
      </w:r>
    </w:p>
    <w:p w14:paraId="51325E1C" w14:textId="77777777" w:rsidR="002F0718" w:rsidRPr="002F0718" w:rsidRDefault="002F0718" w:rsidP="002F07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br/>
        <w:t xml:space="preserve">A la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Comissió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de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Coordinació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,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Organització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i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Règim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de les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Institucions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de la Generalitat</w:t>
      </w:r>
    </w:p>
    <w:p w14:paraId="14512F77" w14:textId="77777777" w:rsidR="002F0718" w:rsidRPr="002F0718" w:rsidRDefault="002F0718" w:rsidP="002F07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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Proposició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no de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llei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sobre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l'estalvi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en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els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equips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de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climatització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i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calefacció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de les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administracions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públiques, presentada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pel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Grup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Parlamentari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Compromís (RE número 58.834)</w:t>
      </w:r>
    </w:p>
    <w:p w14:paraId="0996B32A" w14:textId="77777777" w:rsidR="002F0718" w:rsidRPr="002F0718" w:rsidRDefault="002F0718" w:rsidP="002F07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br/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Per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tal de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complir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el que hi ha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disposat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en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l'article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96.1 del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Reglament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de les Corts Valencianes,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s'ordena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la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publicació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en el 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Butlletí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Oficial de les Corts Valencianes 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d'aquestes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proposicions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no de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llei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i,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alhora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, es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recorda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als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grups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parlamentaris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que hi poden presentar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esmenes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fins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sis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hores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abans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del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començament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de la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reunió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de la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comissió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en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què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hagen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de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debatre's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, la data de la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qual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es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comunicarà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oportunament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.</w:t>
      </w:r>
    </w:p>
    <w:p w14:paraId="7563F7F2" w14:textId="77777777" w:rsidR="002F0718" w:rsidRPr="002F0718" w:rsidRDefault="002F0718" w:rsidP="002F07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Palau de les Corts Valencianes</w:t>
      </w:r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br/>
        <w:t xml:space="preserve">València, 6 de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setembre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de 2022</w:t>
      </w:r>
    </w:p>
    <w:p w14:paraId="4A0F8EAE" w14:textId="172BE6C4" w:rsidR="00C03A42" w:rsidRDefault="002F0718" w:rsidP="002F0718"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El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president</w:t>
      </w:r>
      <w:proofErr w:type="spellEnd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br/>
        <w:t xml:space="preserve">Enric Morera i </w:t>
      </w:r>
      <w:proofErr w:type="spellStart"/>
      <w:r w:rsidRPr="002F0718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Català</w:t>
      </w:r>
      <w:proofErr w:type="spellEnd"/>
    </w:p>
    <w:sectPr w:rsidR="00C03A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718"/>
    <w:rsid w:val="002F0718"/>
    <w:rsid w:val="00C03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08C22"/>
  <w15:chartTrackingRefBased/>
  <w15:docId w15:val="{F1C74C23-F7C1-49A3-A9E1-F63C57C41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54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851</Words>
  <Characters>4686</Characters>
  <Application>Microsoft Office Word</Application>
  <DocSecurity>0</DocSecurity>
  <Lines>39</Lines>
  <Paragraphs>11</Paragraphs>
  <ScaleCrop>false</ScaleCrop>
  <Company/>
  <LinksUpToDate>false</LinksUpToDate>
  <CharactersWithSpaces>5526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TECNIC JUVENTUT</dc:creator>
  <cp:keywords/>
  <dc:description/>
  <cp:lastModifiedBy>TECNIC JUVENTUT</cp:lastModifiedBy>
  <cp:revision>1</cp:revision>
  <dcterms:created xsi:type="dcterms:W3CDTF">2022-10-26T18:08:00Z</dcterms:created>
  <dcterms:modified xsi:type="dcterms:W3CDTF">2022-10-26T18:09:00Z</dcterms:modified>
</cp:coreProperties>
</file>